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3"/>
        <w:keepNext w:val="0"/>
        <w:keepLines w:val="0"/>
        <w:shd w:fill="ffffff" w:val="clear"/>
        <w:spacing w:after="180" w:before="360" w:lineRule="auto"/>
        <w:jc w:val="center"/>
        <w:rPr>
          <w:rFonts w:ascii="Georgia" w:cs="Georgia" w:eastAsia="Georgia" w:hAnsi="Georgia"/>
        </w:rPr>
      </w:pPr>
      <w:bookmarkStart w:colFirst="0" w:colLast="0" w:name="_mgkl5ehp2fv4" w:id="0"/>
      <w:bookmarkEnd w:id="0"/>
      <w:r w:rsidDel="00000000" w:rsidR="00000000" w:rsidRPr="00000000">
        <w:rPr>
          <w:rFonts w:ascii="Georgia" w:cs="Georgia" w:eastAsia="Georgia" w:hAnsi="Georgia"/>
          <w:color w:val="000000"/>
          <w:rtl w:val="0"/>
        </w:rPr>
        <w:t xml:space="preserve">Press Freedom and Media Integrity in Morocco [25 minutes]</w:t>
      </w:r>
      <w:r w:rsidDel="00000000" w:rsidR="00000000" w:rsidRPr="00000000">
        <w:rPr>
          <w:rtl w:val="0"/>
        </w:rPr>
      </w:r>
    </w:p>
    <w:p w:rsidR="00000000" w:rsidDel="00000000" w:rsidP="00000000" w:rsidRDefault="00000000" w:rsidRPr="00000000" w14:paraId="00000002">
      <w:pPr>
        <w:pStyle w:val="Heading3"/>
        <w:keepNext w:val="0"/>
        <w:keepLines w:val="0"/>
        <w:shd w:fill="ffffff" w:val="clear"/>
        <w:spacing w:after="180" w:before="360" w:lineRule="auto"/>
        <w:jc w:val="left"/>
        <w:rPr>
          <w:rFonts w:ascii="Georgia" w:cs="Georgia" w:eastAsia="Georgia" w:hAnsi="Georgia"/>
          <w:b w:val="1"/>
          <w:color w:val="000000"/>
          <w:u w:val="single"/>
        </w:rPr>
      </w:pPr>
      <w:bookmarkStart w:colFirst="0" w:colLast="0" w:name="_f9qgqxanxx9h" w:id="1"/>
      <w:bookmarkEnd w:id="1"/>
      <w:r w:rsidDel="00000000" w:rsidR="00000000" w:rsidRPr="00000000">
        <w:rPr>
          <w:rFonts w:ascii="Georgia" w:cs="Georgia" w:eastAsia="Georgia" w:hAnsi="Georgia"/>
          <w:b w:val="1"/>
          <w:color w:val="000000"/>
          <w:u w:val="single"/>
          <w:rtl w:val="0"/>
        </w:rPr>
        <w:t xml:space="preserve">Warm-up:</w:t>
      </w:r>
    </w:p>
    <w:p w:rsidR="00000000" w:rsidDel="00000000" w:rsidP="00000000" w:rsidRDefault="00000000" w:rsidRPr="00000000" w14:paraId="00000003">
      <w:pPr>
        <w:shd w:fill="ffffff" w:val="clear"/>
        <w:spacing w:after="180" w:lineRule="auto"/>
        <w:rPr>
          <w:rFonts w:ascii="Georgia" w:cs="Georgia" w:eastAsia="Georgia" w:hAnsi="Georgia"/>
        </w:rPr>
      </w:pPr>
      <w:r w:rsidDel="00000000" w:rsidR="00000000" w:rsidRPr="00000000">
        <w:rPr>
          <w:rFonts w:ascii="Georgia" w:cs="Georgia" w:eastAsia="Georgia" w:hAnsi="Georgia"/>
          <w:rtl w:val="0"/>
        </w:rPr>
        <w:t xml:space="preserve">1. What is the media? Take 30 seconds to write down a definition of the term.</w:t>
      </w:r>
    </w:p>
    <w:p w:rsidR="00000000" w:rsidDel="00000000" w:rsidP="00000000" w:rsidRDefault="00000000" w:rsidRPr="00000000" w14:paraId="00000004">
      <w:pPr>
        <w:shd w:fill="ffffff" w:val="clear"/>
        <w:spacing w:after="180" w:lineRule="auto"/>
        <w:rPr>
          <w:rFonts w:ascii="Georgia" w:cs="Georgia" w:eastAsia="Georgia" w:hAnsi="Georgia"/>
        </w:rPr>
      </w:pPr>
      <w:r w:rsidDel="00000000" w:rsidR="00000000" w:rsidRPr="00000000">
        <w:rPr>
          <w:rtl w:val="0"/>
        </w:rPr>
      </w:r>
    </w:p>
    <w:p w:rsidR="00000000" w:rsidDel="00000000" w:rsidP="00000000" w:rsidRDefault="00000000" w:rsidRPr="00000000" w14:paraId="00000005">
      <w:pPr>
        <w:shd w:fill="ffffff" w:val="clear"/>
        <w:spacing w:after="180" w:lineRule="auto"/>
        <w:rPr>
          <w:rFonts w:ascii="Georgia" w:cs="Georgia" w:eastAsia="Georgia" w:hAnsi="Georgia"/>
        </w:rPr>
      </w:pPr>
      <w:r w:rsidDel="00000000" w:rsidR="00000000" w:rsidRPr="00000000">
        <w:rPr>
          <w:rtl w:val="0"/>
        </w:rPr>
      </w:r>
    </w:p>
    <w:p w:rsidR="00000000" w:rsidDel="00000000" w:rsidP="00000000" w:rsidRDefault="00000000" w:rsidRPr="00000000" w14:paraId="00000006">
      <w:pPr>
        <w:shd w:fill="ffffff" w:val="clear"/>
        <w:spacing w:after="180" w:lineRule="auto"/>
        <w:rPr>
          <w:rFonts w:ascii="Georgia" w:cs="Georgia" w:eastAsia="Georgia" w:hAnsi="Georgia"/>
        </w:rPr>
      </w:pPr>
      <w:r w:rsidDel="00000000" w:rsidR="00000000" w:rsidRPr="00000000">
        <w:rPr>
          <w:rtl w:val="0"/>
        </w:rPr>
      </w:r>
    </w:p>
    <w:p w:rsidR="00000000" w:rsidDel="00000000" w:rsidP="00000000" w:rsidRDefault="00000000" w:rsidRPr="00000000" w14:paraId="00000007">
      <w:pPr>
        <w:shd w:fill="ffffff" w:val="clear"/>
        <w:spacing w:after="180" w:lineRule="auto"/>
        <w:rPr>
          <w:rFonts w:ascii="Georgia" w:cs="Georgia" w:eastAsia="Georgia" w:hAnsi="Georgia"/>
        </w:rPr>
      </w:pPr>
      <w:r w:rsidDel="00000000" w:rsidR="00000000" w:rsidRPr="00000000">
        <w:rPr>
          <w:rtl w:val="0"/>
        </w:rPr>
      </w:r>
    </w:p>
    <w:p w:rsidR="00000000" w:rsidDel="00000000" w:rsidP="00000000" w:rsidRDefault="00000000" w:rsidRPr="00000000" w14:paraId="00000008">
      <w:pPr>
        <w:shd w:fill="ffffff" w:val="clear"/>
        <w:spacing w:after="180" w:lineRule="auto"/>
        <w:rPr>
          <w:rFonts w:ascii="Georgia" w:cs="Georgia" w:eastAsia="Georgia" w:hAnsi="Georgia"/>
        </w:rPr>
      </w:pPr>
      <w:r w:rsidDel="00000000" w:rsidR="00000000" w:rsidRPr="00000000">
        <w:rPr>
          <w:rFonts w:ascii="Georgia" w:cs="Georgia" w:eastAsia="Georgia" w:hAnsi="Georgia"/>
          <w:rtl w:val="0"/>
        </w:rPr>
        <w:t xml:space="preserve">2. Read the following Dictionary.com definition:</w:t>
      </w:r>
    </w:p>
    <w:p w:rsidR="00000000" w:rsidDel="00000000" w:rsidP="00000000" w:rsidRDefault="00000000" w:rsidRPr="00000000" w14:paraId="00000009">
      <w:pPr>
        <w:shd w:fill="ffffff" w:val="clear"/>
        <w:spacing w:after="180" w:lineRule="auto"/>
        <w:rPr>
          <w:rFonts w:ascii="Georgia" w:cs="Georgia" w:eastAsia="Georgia" w:hAnsi="Georgia"/>
          <w:i w:val="1"/>
        </w:rPr>
      </w:pPr>
      <w:r w:rsidDel="00000000" w:rsidR="00000000" w:rsidRPr="00000000">
        <w:rPr>
          <w:rFonts w:ascii="Georgia" w:cs="Georgia" w:eastAsia="Georgia" w:hAnsi="Georgia"/>
          <w:i w:val="1"/>
          <w:rtl w:val="0"/>
        </w:rPr>
        <w:t xml:space="preserve">[T]he means of communication, as radio and television, newspapers, magazines, and the Internet, that reach or influence people widely.</w:t>
      </w:r>
    </w:p>
    <w:p w:rsidR="00000000" w:rsidDel="00000000" w:rsidP="00000000" w:rsidRDefault="00000000" w:rsidRPr="00000000" w14:paraId="0000000A">
      <w:pPr>
        <w:shd w:fill="ffffff" w:val="clear"/>
        <w:spacing w:after="180" w:lineRule="auto"/>
        <w:rPr>
          <w:rFonts w:ascii="Georgia" w:cs="Georgia" w:eastAsia="Georgia" w:hAnsi="Georgia"/>
        </w:rPr>
      </w:pPr>
      <w:r w:rsidDel="00000000" w:rsidR="00000000" w:rsidRPr="00000000">
        <w:rPr>
          <w:rFonts w:ascii="Georgia" w:cs="Georgia" w:eastAsia="Georgia" w:hAnsi="Georgia"/>
          <w:rtl w:val="0"/>
        </w:rPr>
        <w:t xml:space="preserve">Is the dictionary definition the same as the one you discussed? If not, what was different, and why do you think that might be?</w:t>
      </w:r>
    </w:p>
    <w:p w:rsidR="00000000" w:rsidDel="00000000" w:rsidP="00000000" w:rsidRDefault="00000000" w:rsidRPr="00000000" w14:paraId="0000000B">
      <w:pPr>
        <w:shd w:fill="ffffff" w:val="clear"/>
        <w:spacing w:after="180" w:lineRule="auto"/>
        <w:rPr>
          <w:rFonts w:ascii="Georgia" w:cs="Georgia" w:eastAsia="Georgia" w:hAnsi="Georgia"/>
        </w:rPr>
      </w:pPr>
      <w:r w:rsidDel="00000000" w:rsidR="00000000" w:rsidRPr="00000000">
        <w:rPr>
          <w:rtl w:val="0"/>
        </w:rPr>
      </w:r>
    </w:p>
    <w:p w:rsidR="00000000" w:rsidDel="00000000" w:rsidP="00000000" w:rsidRDefault="00000000" w:rsidRPr="00000000" w14:paraId="0000000C">
      <w:pPr>
        <w:shd w:fill="ffffff" w:val="clear"/>
        <w:spacing w:after="180" w:lineRule="auto"/>
        <w:rPr>
          <w:rFonts w:ascii="Georgia" w:cs="Georgia" w:eastAsia="Georgia" w:hAnsi="Georgia"/>
        </w:rPr>
      </w:pPr>
      <w:r w:rsidDel="00000000" w:rsidR="00000000" w:rsidRPr="00000000">
        <w:rPr>
          <w:rtl w:val="0"/>
        </w:rPr>
      </w:r>
    </w:p>
    <w:p w:rsidR="00000000" w:rsidDel="00000000" w:rsidP="00000000" w:rsidRDefault="00000000" w:rsidRPr="00000000" w14:paraId="0000000D">
      <w:pPr>
        <w:shd w:fill="ffffff" w:val="clear"/>
        <w:spacing w:after="180" w:lineRule="auto"/>
        <w:rPr>
          <w:rFonts w:ascii="Georgia" w:cs="Georgia" w:eastAsia="Georgia" w:hAnsi="Georgia"/>
        </w:rPr>
      </w:pPr>
      <w:r w:rsidDel="00000000" w:rsidR="00000000" w:rsidRPr="00000000">
        <w:rPr>
          <w:rtl w:val="0"/>
        </w:rPr>
      </w:r>
    </w:p>
    <w:p w:rsidR="00000000" w:rsidDel="00000000" w:rsidP="00000000" w:rsidRDefault="00000000" w:rsidRPr="00000000" w14:paraId="0000000E">
      <w:pPr>
        <w:shd w:fill="ffffff" w:val="clear"/>
        <w:spacing w:after="180" w:lineRule="auto"/>
        <w:rPr>
          <w:rFonts w:ascii="Georgia" w:cs="Georgia" w:eastAsia="Georgia" w:hAnsi="Georgia"/>
        </w:rPr>
      </w:pPr>
      <w:r w:rsidDel="00000000" w:rsidR="00000000" w:rsidRPr="00000000">
        <w:rPr>
          <w:rtl w:val="0"/>
        </w:rPr>
      </w:r>
    </w:p>
    <w:p w:rsidR="00000000" w:rsidDel="00000000" w:rsidP="00000000" w:rsidRDefault="00000000" w:rsidRPr="00000000" w14:paraId="0000000F">
      <w:pPr>
        <w:shd w:fill="ffffff" w:val="clear"/>
        <w:spacing w:after="180" w:lineRule="auto"/>
        <w:rPr>
          <w:rFonts w:ascii="Georgia" w:cs="Georgia" w:eastAsia="Georgia" w:hAnsi="Georgia"/>
        </w:rPr>
      </w:pPr>
      <w:r w:rsidDel="00000000" w:rsidR="00000000" w:rsidRPr="00000000">
        <w:rPr>
          <w:rtl w:val="0"/>
        </w:rPr>
      </w:r>
    </w:p>
    <w:p w:rsidR="00000000" w:rsidDel="00000000" w:rsidP="00000000" w:rsidRDefault="00000000" w:rsidRPr="00000000" w14:paraId="00000010">
      <w:pPr>
        <w:shd w:fill="ffffff" w:val="clear"/>
        <w:spacing w:after="180" w:lineRule="auto"/>
        <w:rPr>
          <w:rFonts w:ascii="Georgia" w:cs="Georgia" w:eastAsia="Georgia" w:hAnsi="Georgia"/>
        </w:rPr>
      </w:pPr>
      <w:r w:rsidDel="00000000" w:rsidR="00000000" w:rsidRPr="00000000">
        <w:rPr>
          <w:rFonts w:ascii="Georgia" w:cs="Georgia" w:eastAsia="Georgia" w:hAnsi="Georgia"/>
          <w:rtl w:val="0"/>
        </w:rPr>
        <w:t xml:space="preserve">3. Fill out the following phrase:</w:t>
      </w:r>
    </w:p>
    <w:p w:rsidR="00000000" w:rsidDel="00000000" w:rsidP="00000000" w:rsidRDefault="00000000" w:rsidRPr="00000000" w14:paraId="00000011">
      <w:pPr>
        <w:shd w:fill="ffffff" w:val="clear"/>
        <w:spacing w:after="180" w:lineRule="auto"/>
        <w:rPr>
          <w:rFonts w:ascii="Georgia" w:cs="Georgia" w:eastAsia="Georgia" w:hAnsi="Georgia"/>
          <w:i w:val="1"/>
        </w:rPr>
      </w:pPr>
      <w:r w:rsidDel="00000000" w:rsidR="00000000" w:rsidRPr="00000000">
        <w:rPr>
          <w:rFonts w:ascii="Georgia" w:cs="Georgia" w:eastAsia="Georgia" w:hAnsi="Georgia"/>
          <w:i w:val="1"/>
          <w:rtl w:val="0"/>
        </w:rPr>
        <w:t xml:space="preserve">“The role of the media is ____________________________________.”</w:t>
      </w:r>
    </w:p>
    <w:p w:rsidR="00000000" w:rsidDel="00000000" w:rsidP="00000000" w:rsidRDefault="00000000" w:rsidRPr="00000000" w14:paraId="00000012">
      <w:pPr>
        <w:shd w:fill="ffffff" w:val="clear"/>
        <w:spacing w:after="180" w:lineRule="auto"/>
        <w:rPr>
          <w:rFonts w:ascii="Georgia" w:cs="Georgia" w:eastAsia="Georgia" w:hAnsi="Georgia"/>
        </w:rPr>
      </w:pPr>
      <w:r w:rsidDel="00000000" w:rsidR="00000000" w:rsidRPr="00000000">
        <w:rPr>
          <w:rFonts w:ascii="Georgia" w:cs="Georgia" w:eastAsia="Georgia" w:hAnsi="Georgia"/>
          <w:rtl w:val="0"/>
        </w:rPr>
        <w:t xml:space="preserve">Now, do some research on the role of the media. Does what you wrote down line up? What’s different, and what’s similar?</w:t>
      </w:r>
    </w:p>
    <w:p w:rsidR="00000000" w:rsidDel="00000000" w:rsidP="00000000" w:rsidRDefault="00000000" w:rsidRPr="00000000" w14:paraId="00000013">
      <w:pPr>
        <w:shd w:fill="ffffff" w:val="clear"/>
        <w:spacing w:after="180" w:lineRule="auto"/>
        <w:rPr>
          <w:rFonts w:ascii="Georgia" w:cs="Georgia" w:eastAsia="Georgia" w:hAnsi="Georgia"/>
        </w:rPr>
      </w:pPr>
      <w:r w:rsidDel="00000000" w:rsidR="00000000" w:rsidRPr="00000000">
        <w:rPr>
          <w:rtl w:val="0"/>
        </w:rPr>
      </w:r>
    </w:p>
    <w:p w:rsidR="00000000" w:rsidDel="00000000" w:rsidP="00000000" w:rsidRDefault="00000000" w:rsidRPr="00000000" w14:paraId="00000014">
      <w:pPr>
        <w:shd w:fill="ffffff" w:val="clear"/>
        <w:spacing w:after="180" w:lineRule="auto"/>
        <w:rPr>
          <w:rFonts w:ascii="Georgia" w:cs="Georgia" w:eastAsia="Georgia" w:hAnsi="Georgia"/>
        </w:rPr>
      </w:pPr>
      <w:r w:rsidDel="00000000" w:rsidR="00000000" w:rsidRPr="00000000">
        <w:rPr>
          <w:rtl w:val="0"/>
        </w:rPr>
      </w:r>
    </w:p>
    <w:p w:rsidR="00000000" w:rsidDel="00000000" w:rsidP="00000000" w:rsidRDefault="00000000" w:rsidRPr="00000000" w14:paraId="00000015">
      <w:pPr>
        <w:shd w:fill="ffffff" w:val="clear"/>
        <w:spacing w:after="180" w:lineRule="auto"/>
        <w:rPr>
          <w:rFonts w:ascii="Georgia" w:cs="Georgia" w:eastAsia="Georgia" w:hAnsi="Georgia"/>
        </w:rPr>
      </w:pPr>
      <w:r w:rsidDel="00000000" w:rsidR="00000000" w:rsidRPr="00000000">
        <w:rPr>
          <w:rtl w:val="0"/>
        </w:rPr>
      </w:r>
    </w:p>
    <w:p w:rsidR="00000000" w:rsidDel="00000000" w:rsidP="00000000" w:rsidRDefault="00000000" w:rsidRPr="00000000" w14:paraId="00000016">
      <w:pPr>
        <w:shd w:fill="ffffff" w:val="clear"/>
        <w:spacing w:after="180" w:lineRule="auto"/>
        <w:rPr>
          <w:rFonts w:ascii="Georgia" w:cs="Georgia" w:eastAsia="Georgia" w:hAnsi="Georgia"/>
        </w:rPr>
      </w:pPr>
      <w:r w:rsidDel="00000000" w:rsidR="00000000" w:rsidRPr="00000000">
        <w:rPr>
          <w:rtl w:val="0"/>
        </w:rPr>
      </w:r>
    </w:p>
    <w:p w:rsidR="00000000" w:rsidDel="00000000" w:rsidP="00000000" w:rsidRDefault="00000000" w:rsidRPr="00000000" w14:paraId="00000017">
      <w:pPr>
        <w:pStyle w:val="Heading3"/>
        <w:keepNext w:val="0"/>
        <w:keepLines w:val="0"/>
        <w:shd w:fill="ffffff" w:val="clear"/>
        <w:spacing w:after="180" w:before="360" w:lineRule="auto"/>
        <w:rPr>
          <w:rFonts w:ascii="Georgia" w:cs="Georgia" w:eastAsia="Georgia" w:hAnsi="Georgia"/>
          <w:color w:val="000000"/>
        </w:rPr>
      </w:pPr>
      <w:bookmarkStart w:colFirst="0" w:colLast="0" w:name="_see9p8b23lxt" w:id="2"/>
      <w:bookmarkEnd w:id="2"/>
      <w:r w:rsidDel="00000000" w:rsidR="00000000" w:rsidRPr="00000000">
        <w:rPr>
          <w:rFonts w:ascii="Georgia" w:cs="Georgia" w:eastAsia="Georgia" w:hAnsi="Georgia"/>
          <w:b w:val="1"/>
          <w:color w:val="000000"/>
          <w:u w:val="single"/>
          <w:rtl w:val="0"/>
        </w:rPr>
        <w:t xml:space="preserve">Background</w:t>
      </w:r>
      <w:r w:rsidDel="00000000" w:rsidR="00000000" w:rsidRPr="00000000">
        <w:rPr>
          <w:rFonts w:ascii="Georgia" w:cs="Georgia" w:eastAsia="Georgia" w:hAnsi="Georgia"/>
          <w:color w:val="000000"/>
          <w:rtl w:val="0"/>
        </w:rPr>
        <w:t xml:space="preserve">:</w:t>
      </w:r>
    </w:p>
    <w:p w:rsidR="00000000" w:rsidDel="00000000" w:rsidP="00000000" w:rsidRDefault="00000000" w:rsidRPr="00000000" w14:paraId="00000018">
      <w:pPr>
        <w:shd w:fill="ffffff" w:val="clear"/>
        <w:spacing w:after="180" w:lineRule="auto"/>
        <w:rPr>
          <w:rFonts w:ascii="Georgia" w:cs="Georgia" w:eastAsia="Georgia" w:hAnsi="Georgia"/>
        </w:rPr>
      </w:pPr>
      <w:r w:rsidDel="00000000" w:rsidR="00000000" w:rsidRPr="00000000">
        <w:rPr>
          <w:rFonts w:ascii="Georgia" w:cs="Georgia" w:eastAsia="Georgia" w:hAnsi="Georgia"/>
          <w:rtl w:val="0"/>
        </w:rPr>
        <w:t xml:space="preserve">In this lesson, we will explore the factors that impede Moroccan media from fulfilling its role. In this reporting, grantee Jackie Spinner writes for the </w:t>
      </w:r>
      <w:r w:rsidDel="00000000" w:rsidR="00000000" w:rsidRPr="00000000">
        <w:rPr>
          <w:rFonts w:ascii="Georgia" w:cs="Georgia" w:eastAsia="Georgia" w:hAnsi="Georgia"/>
          <w:i w:val="1"/>
          <w:rtl w:val="0"/>
        </w:rPr>
        <w:t xml:space="preserve">Christian Science Monitor</w:t>
      </w:r>
      <w:r w:rsidDel="00000000" w:rsidR="00000000" w:rsidRPr="00000000">
        <w:rPr>
          <w:rFonts w:ascii="Georgia" w:cs="Georgia" w:eastAsia="Georgia" w:hAnsi="Georgia"/>
          <w:rtl w:val="0"/>
        </w:rPr>
        <w:t xml:space="preserve"> in the project </w:t>
      </w:r>
      <w:hyperlink r:id="rId6">
        <w:r w:rsidDel="00000000" w:rsidR="00000000" w:rsidRPr="00000000">
          <w:rPr>
            <w:rFonts w:ascii="Georgia" w:cs="Georgia" w:eastAsia="Georgia" w:hAnsi="Georgia"/>
            <w:color w:val="1155cc"/>
            <w:u w:val="single"/>
            <w:rtl w:val="0"/>
          </w:rPr>
          <w:t xml:space="preserve">“Morocco as a Moderate Islamic Hub.”</w:t>
        </w:r>
      </w:hyperlink>
      <w:r w:rsidDel="00000000" w:rsidR="00000000" w:rsidRPr="00000000">
        <w:rPr>
          <w:rFonts w:ascii="Georgia" w:cs="Georgia" w:eastAsia="Georgia" w:hAnsi="Georgia"/>
          <w:rtl w:val="0"/>
        </w:rPr>
        <w:t xml:space="preserve"> This story, titled, </w:t>
      </w:r>
      <w:hyperlink r:id="rId7">
        <w:r w:rsidDel="00000000" w:rsidR="00000000" w:rsidRPr="00000000">
          <w:rPr>
            <w:rFonts w:ascii="Georgia" w:cs="Georgia" w:eastAsia="Georgia" w:hAnsi="Georgia"/>
            <w:color w:val="1155cc"/>
            <w:u w:val="single"/>
            <w:rtl w:val="0"/>
          </w:rPr>
          <w:t xml:space="preserve">“How Morocco Has Weakened Its Press, Pushing Readers to Social Media for News”</w:t>
        </w:r>
      </w:hyperlink>
      <w:r w:rsidDel="00000000" w:rsidR="00000000" w:rsidRPr="00000000">
        <w:rPr>
          <w:rFonts w:ascii="Georgia" w:cs="Georgia" w:eastAsia="Georgia" w:hAnsi="Georgia"/>
          <w:rtl w:val="0"/>
        </w:rPr>
        <w:t xml:space="preserve"> is part of that project. </w:t>
      </w:r>
    </w:p>
    <w:p w:rsidR="00000000" w:rsidDel="00000000" w:rsidP="00000000" w:rsidRDefault="00000000" w:rsidRPr="00000000" w14:paraId="00000019">
      <w:pPr>
        <w:pStyle w:val="Heading3"/>
        <w:keepNext w:val="0"/>
        <w:keepLines w:val="0"/>
        <w:shd w:fill="ffffff" w:val="clear"/>
        <w:spacing w:after="180" w:before="360" w:lineRule="auto"/>
        <w:rPr>
          <w:rFonts w:ascii="Georgia" w:cs="Georgia" w:eastAsia="Georgia" w:hAnsi="Georgia"/>
          <w:b w:val="1"/>
          <w:color w:val="000000"/>
          <w:u w:val="single"/>
        </w:rPr>
      </w:pPr>
      <w:bookmarkStart w:colFirst="0" w:colLast="0" w:name="_3zl7zhimj7j4" w:id="3"/>
      <w:bookmarkEnd w:id="3"/>
      <w:r w:rsidDel="00000000" w:rsidR="00000000" w:rsidRPr="00000000">
        <w:rPr>
          <w:rFonts w:ascii="Georgia" w:cs="Georgia" w:eastAsia="Georgia" w:hAnsi="Georgia"/>
          <w:b w:val="1"/>
          <w:color w:val="000000"/>
          <w:u w:val="single"/>
          <w:rtl w:val="0"/>
        </w:rPr>
        <w:t xml:space="preserve">Introducing the Reporting:</w:t>
      </w:r>
    </w:p>
    <w:p w:rsidR="00000000" w:rsidDel="00000000" w:rsidP="00000000" w:rsidRDefault="00000000" w:rsidRPr="00000000" w14:paraId="0000001A">
      <w:pPr>
        <w:pStyle w:val="Heading3"/>
        <w:keepNext w:val="0"/>
        <w:keepLines w:val="0"/>
        <w:shd w:fill="ffffff" w:val="clear"/>
        <w:spacing w:after="180" w:before="360" w:lineRule="auto"/>
        <w:rPr>
          <w:rFonts w:ascii="Georgia" w:cs="Georgia" w:eastAsia="Georgia" w:hAnsi="Georgia"/>
          <w:b w:val="1"/>
          <w:i w:val="1"/>
          <w:color w:val="000000"/>
          <w:u w:val="single"/>
        </w:rPr>
      </w:pPr>
      <w:bookmarkStart w:colFirst="0" w:colLast="0" w:name="_je4235bggiy" w:id="4"/>
      <w:bookmarkEnd w:id="4"/>
      <w:r w:rsidDel="00000000" w:rsidR="00000000" w:rsidRPr="00000000">
        <w:rPr>
          <w:rFonts w:ascii="Georgia" w:cs="Georgia" w:eastAsia="Georgia" w:hAnsi="Georgia"/>
          <w:b w:val="1"/>
          <w:i w:val="1"/>
          <w:color w:val="000000"/>
          <w:u w:val="single"/>
          <w:rtl w:val="0"/>
        </w:rPr>
        <w:t xml:space="preserve">Resource 1: “How Morocco Has Weakened Its Press, Pushing Readers to Social Media for News”</w:t>
      </w:r>
    </w:p>
    <w:p w:rsidR="00000000" w:rsidDel="00000000" w:rsidP="00000000" w:rsidRDefault="00000000" w:rsidRPr="00000000" w14:paraId="0000001B">
      <w:pPr>
        <w:shd w:fill="ffffff" w:val="clear"/>
        <w:spacing w:after="180" w:lineRule="auto"/>
        <w:rPr>
          <w:rFonts w:ascii="Georgia" w:cs="Georgia" w:eastAsia="Georgia" w:hAnsi="Georgia"/>
        </w:rPr>
      </w:pPr>
      <w:r w:rsidDel="00000000" w:rsidR="00000000" w:rsidRPr="00000000">
        <w:rPr>
          <w:rFonts w:ascii="Georgia" w:cs="Georgia" w:eastAsia="Georgia" w:hAnsi="Georgia"/>
          <w:rtl w:val="0"/>
        </w:rPr>
        <w:t xml:space="preserve">Read Jackie Spinner’s story from the </w:t>
      </w:r>
      <w:r w:rsidDel="00000000" w:rsidR="00000000" w:rsidRPr="00000000">
        <w:rPr>
          <w:rFonts w:ascii="Georgia" w:cs="Georgia" w:eastAsia="Georgia" w:hAnsi="Georgia"/>
          <w:i w:val="1"/>
          <w:rtl w:val="0"/>
        </w:rPr>
        <w:t xml:space="preserve">Christian Science Monitor</w:t>
      </w:r>
      <w:r w:rsidDel="00000000" w:rsidR="00000000" w:rsidRPr="00000000">
        <w:rPr>
          <w:rFonts w:ascii="Georgia" w:cs="Georgia" w:eastAsia="Georgia" w:hAnsi="Georgia"/>
          <w:rtl w:val="0"/>
        </w:rPr>
        <w:t xml:space="preserve">.</w:t>
      </w:r>
    </w:p>
    <w:p w:rsidR="00000000" w:rsidDel="00000000" w:rsidP="00000000" w:rsidRDefault="00000000" w:rsidRPr="00000000" w14:paraId="0000001C">
      <w:pPr>
        <w:shd w:fill="ffffff" w:val="clear"/>
        <w:spacing w:after="180" w:lineRule="auto"/>
        <w:rPr>
          <w:rFonts w:ascii="Georgia" w:cs="Georgia" w:eastAsia="Georgia" w:hAnsi="Georgia"/>
        </w:rPr>
      </w:pPr>
      <w:r w:rsidDel="00000000" w:rsidR="00000000" w:rsidRPr="00000000">
        <w:rPr>
          <w:rFonts w:ascii="Georgia" w:cs="Georgia" w:eastAsia="Georgia" w:hAnsi="Georgia"/>
          <w:rtl w:val="0"/>
        </w:rPr>
        <w:t xml:space="preserve">Write down your answers to the following reflection questions on a separate sheet of paper. </w:t>
      </w:r>
    </w:p>
    <w:p w:rsidR="00000000" w:rsidDel="00000000" w:rsidP="00000000" w:rsidRDefault="00000000" w:rsidRPr="00000000" w14:paraId="0000001D">
      <w:pPr>
        <w:numPr>
          <w:ilvl w:val="0"/>
          <w:numId w:val="1"/>
        </w:numPr>
        <w:shd w:fill="ffffff" w:val="clear"/>
        <w:spacing w:after="0" w:afterAutospacing="0" w:lineRule="auto"/>
        <w:ind w:left="720" w:hanging="360"/>
        <w:rPr>
          <w:rFonts w:ascii="Georgia" w:cs="Georgia" w:eastAsia="Georgia" w:hAnsi="Georgia"/>
        </w:rPr>
      </w:pPr>
      <w:r w:rsidDel="00000000" w:rsidR="00000000" w:rsidRPr="00000000">
        <w:rPr>
          <w:rFonts w:ascii="Georgia" w:cs="Georgia" w:eastAsia="Georgia" w:hAnsi="Georgia"/>
          <w:rtl w:val="0"/>
        </w:rPr>
        <w:t xml:space="preserve">What is </w:t>
      </w:r>
      <w:r w:rsidDel="00000000" w:rsidR="00000000" w:rsidRPr="00000000">
        <w:rPr>
          <w:rFonts w:ascii="Georgia" w:cs="Georgia" w:eastAsia="Georgia" w:hAnsi="Georgia"/>
          <w:b w:val="1"/>
          <w:rtl w:val="0"/>
        </w:rPr>
        <w:t xml:space="preserve">self-censorship</w:t>
      </w:r>
      <w:r w:rsidDel="00000000" w:rsidR="00000000" w:rsidRPr="00000000">
        <w:rPr>
          <w:rFonts w:ascii="Georgia" w:cs="Georgia" w:eastAsia="Georgia" w:hAnsi="Georgia"/>
          <w:rtl w:val="0"/>
        </w:rPr>
        <w:t xml:space="preserve">? What is leading journalists to self-censor in Morocco? What could lead you to self-censor in your own life?</w:t>
      </w:r>
    </w:p>
    <w:p w:rsidR="00000000" w:rsidDel="00000000" w:rsidP="00000000" w:rsidRDefault="00000000" w:rsidRPr="00000000" w14:paraId="0000001E">
      <w:pPr>
        <w:numPr>
          <w:ilvl w:val="0"/>
          <w:numId w:val="1"/>
        </w:numPr>
        <w:shd w:fill="ffffff" w:val="clear"/>
        <w:spacing w:after="0" w:afterAutospacing="0" w:lineRule="auto"/>
        <w:ind w:left="720" w:hanging="360"/>
        <w:rPr>
          <w:rFonts w:ascii="Georgia" w:cs="Georgia" w:eastAsia="Georgia" w:hAnsi="Georgia"/>
        </w:rPr>
      </w:pPr>
      <w:r w:rsidDel="00000000" w:rsidR="00000000" w:rsidRPr="00000000">
        <w:rPr>
          <w:rFonts w:ascii="Georgia" w:cs="Georgia" w:eastAsia="Georgia" w:hAnsi="Georgia"/>
          <w:rtl w:val="0"/>
        </w:rPr>
        <w:t xml:space="preserve">The article quotes Professor El Kadooussi saying, “Citizens have noticeably migrated to the digital space, which actually offers myriad less-constrained venues and platforms for criticism and investigation.” What are the benefits of using social media for controversial reporting and conversation? What are the drawbacks?</w:t>
      </w:r>
    </w:p>
    <w:p w:rsidR="00000000" w:rsidDel="00000000" w:rsidP="00000000" w:rsidRDefault="00000000" w:rsidRPr="00000000" w14:paraId="0000001F">
      <w:pPr>
        <w:numPr>
          <w:ilvl w:val="0"/>
          <w:numId w:val="1"/>
        </w:numPr>
        <w:shd w:fill="ffffff" w:val="clear"/>
        <w:spacing w:after="0" w:afterAutospacing="0" w:lineRule="auto"/>
        <w:ind w:left="720" w:hanging="360"/>
        <w:rPr>
          <w:rFonts w:ascii="Georgia" w:cs="Georgia" w:eastAsia="Georgia" w:hAnsi="Georgia"/>
        </w:rPr>
      </w:pPr>
      <w:r w:rsidDel="00000000" w:rsidR="00000000" w:rsidRPr="00000000">
        <w:rPr>
          <w:rFonts w:ascii="Georgia" w:cs="Georgia" w:eastAsia="Georgia" w:hAnsi="Georgia"/>
          <w:rtl w:val="0"/>
        </w:rPr>
        <w:t xml:space="preserve">Spinner writes, “The problem is exacerbated by how media are funded and supported in Morocco. Businesses with ties to the monarchy control the advertising dollars that fund the news outlets. When a news outlet publishes content that is considered unfavorable or critical of the government, advertisers pull out.” How are the media you consume funded? What do you think their funding sources can tell you about them?</w:t>
      </w:r>
    </w:p>
    <w:p w:rsidR="00000000" w:rsidDel="00000000" w:rsidP="00000000" w:rsidRDefault="00000000" w:rsidRPr="00000000" w14:paraId="00000020">
      <w:pPr>
        <w:numPr>
          <w:ilvl w:val="0"/>
          <w:numId w:val="1"/>
        </w:numPr>
        <w:shd w:fill="ffffff" w:val="clear"/>
        <w:spacing w:after="180" w:lineRule="auto"/>
        <w:ind w:left="720" w:hanging="360"/>
        <w:rPr>
          <w:rFonts w:ascii="Georgia" w:cs="Georgia" w:eastAsia="Georgia" w:hAnsi="Georgia"/>
        </w:rPr>
      </w:pPr>
      <w:r w:rsidDel="00000000" w:rsidR="00000000" w:rsidRPr="00000000">
        <w:rPr>
          <w:rFonts w:ascii="Georgia" w:cs="Georgia" w:eastAsia="Georgia" w:hAnsi="Georgia"/>
          <w:rtl w:val="0"/>
        </w:rPr>
        <w:t xml:space="preserve">The article quotes translator and magazine founder Achraf El Bahi saying, “For anything to change, for media integrity, it’s going to be the job of civil society. Journalism in Morocco needs people willing to support it.” How are the roles of the media and citizens interrelated? What problems do you see with the media in your community? What can you do to support change and integrity?</w:t>
      </w:r>
    </w:p>
    <w:p w:rsidR="00000000" w:rsidDel="00000000" w:rsidP="00000000" w:rsidRDefault="00000000" w:rsidRPr="00000000" w14:paraId="00000021">
      <w:pPr>
        <w:shd w:fill="ffffff" w:val="clear"/>
        <w:spacing w:after="180" w:lineRule="auto"/>
        <w:rPr>
          <w:rFonts w:ascii="Georgia" w:cs="Georgia" w:eastAsia="Georgia" w:hAnsi="Georgia"/>
        </w:rPr>
      </w:pPr>
      <w:r w:rsidDel="00000000" w:rsidR="00000000" w:rsidRPr="00000000">
        <w:rPr>
          <w:rtl w:val="0"/>
        </w:rPr>
      </w:r>
    </w:p>
    <w:p w:rsidR="00000000" w:rsidDel="00000000" w:rsidP="00000000" w:rsidRDefault="00000000" w:rsidRPr="00000000" w14:paraId="00000022">
      <w:pPr>
        <w:shd w:fill="ffffff" w:val="clear"/>
        <w:spacing w:after="180" w:lineRule="auto"/>
        <w:rPr>
          <w:rFonts w:ascii="Georgia" w:cs="Georgia" w:eastAsia="Georgia" w:hAnsi="Georgia"/>
        </w:rPr>
      </w:pPr>
      <w:r w:rsidDel="00000000" w:rsidR="00000000" w:rsidRPr="00000000">
        <w:rPr>
          <w:rtl w:val="0"/>
        </w:rPr>
      </w:r>
    </w:p>
    <w:p w:rsidR="00000000" w:rsidDel="00000000" w:rsidP="00000000" w:rsidRDefault="00000000" w:rsidRPr="00000000" w14:paraId="00000023">
      <w:pPr>
        <w:rPr>
          <w:rFonts w:ascii="Georgia" w:cs="Georgia" w:eastAsia="Georgia" w:hAnsi="Georgia"/>
        </w:rPr>
      </w:pPr>
      <w:r w:rsidDel="00000000" w:rsidR="00000000" w:rsidRPr="00000000">
        <w:rPr>
          <w:rtl w:val="0"/>
        </w:rPr>
      </w:r>
    </w:p>
    <w:sectPr>
      <w:headerReference r:id="rId8" w:type="default"/>
      <w:footerReference r:id="rId9"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jc w:val="right"/>
      <w:rPr>
        <w:rFonts w:ascii="Georgia" w:cs="Georgia" w:eastAsia="Georgia" w:hAnsi="Georgia"/>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jc w:val="right"/>
      <w:rPr/>
    </w:pPr>
    <w:r w:rsidDel="00000000" w:rsidR="00000000" w:rsidRPr="00000000">
      <w:rPr/>
      <w:drawing>
        <wp:inline distB="114300" distT="114300" distL="114300" distR="114300">
          <wp:extent cx="2043113" cy="264848"/>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043113" cy="264848"/>
                  </a:xfrm>
                  <a:prstGeom prst="rect"/>
                  <a:ln/>
                </pic:spPr>
              </pic:pic>
            </a:graphicData>
          </a:graphic>
        </wp:inline>
      </w:drawing>
    </w:r>
    <w:r w:rsidDel="00000000" w:rsidR="00000000" w:rsidRPr="00000000">
      <w:rPr>
        <w:rtl w:val="0"/>
      </w:rPr>
    </w:r>
  </w:p>
  <w:p w:rsidR="00000000" w:rsidDel="00000000" w:rsidP="00000000" w:rsidRDefault="00000000" w:rsidRPr="00000000" w14:paraId="00000025">
    <w:pPr>
      <w:jc w:val="right"/>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6">
    <w:pPr>
      <w:jc w:val="right"/>
      <w:rPr>
        <w:rFonts w:ascii="Georgia" w:cs="Georgia" w:eastAsia="Georgia" w:hAnsi="Georgia"/>
      </w:rPr>
    </w:pPr>
    <w:r w:rsidDel="00000000" w:rsidR="00000000" w:rsidRPr="00000000">
      <w:rPr>
        <w:rFonts w:ascii="Georgia" w:cs="Georgia" w:eastAsia="Georgia" w:hAnsi="Georgia"/>
      </w:rPr>
      <w:fldChar w:fldCharType="begin"/>
      <w:instrText xml:space="preserve">PAGE</w:instrText>
      <w:fldChar w:fldCharType="separate"/>
      <w:fldChar w:fldCharType="end"/>
    </w:r>
    <w:r w:rsidDel="00000000" w:rsidR="00000000" w:rsidRPr="00000000">
      <w:rPr>
        <w:rFonts w:ascii="Georgia" w:cs="Georgia" w:eastAsia="Georgia" w:hAnsi="Georgia"/>
        <w:rtl w:val="0"/>
      </w:rPr>
      <w:t xml:space="preserve"> of 2</w:t>
    </w:r>
  </w:p>
  <w:p w:rsidR="00000000" w:rsidDel="00000000" w:rsidP="00000000" w:rsidRDefault="00000000" w:rsidRPr="00000000" w14:paraId="00000027">
    <w:pPr>
      <w:jc w:val="right"/>
      <w:rPr>
        <w:rFonts w:ascii="Georgia" w:cs="Georgia" w:eastAsia="Georgia" w:hAnsi="Georgia"/>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pulitzercenter.org/projects/morocco-moderate-islamic-hub" TargetMode="External"/><Relationship Id="rId7" Type="http://schemas.openxmlformats.org/officeDocument/2006/relationships/hyperlink" Target="https://pulitzercenter.org/reporting/how-morocco-has-weakened-its-press-pushing-readers-social-media-news"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